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B2995" w:rsidRPr="00EB299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9D185B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638CC" w:rsidRPr="005C4C57" w:rsidRDefault="0084749F" w:rsidP="00E638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E638CC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E638CC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 w:rsidR="00E638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E638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  <w:r w:rsidR="00E638CC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E638CC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</w:t>
      </w:r>
      <w:r w:rsidR="00E638CC" w:rsidRPr="00026614">
        <w:rPr>
          <w:rFonts w:ascii="Times New Roman" w:hAnsi="Times New Roman" w:cs="Times New Roman"/>
          <w:b/>
          <w:sz w:val="24"/>
          <w:szCs w:val="24"/>
        </w:rPr>
        <w:t>№ 16</w:t>
      </w:r>
      <w:r w:rsidR="00E638CC" w:rsidRPr="00026614">
        <w:rPr>
          <w:rFonts w:ascii="Times New Roman" w:hAnsi="Times New Roman" w:cs="Times New Roman"/>
          <w:b/>
          <w:sz w:val="24"/>
          <w:szCs w:val="24"/>
        </w:rPr>
        <w:br/>
      </w:r>
      <w:r w:rsidR="00E638CC"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E638CC" w:rsidRPr="005C4C57" w:rsidRDefault="00E638CC" w:rsidP="00E638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4440" w:rsidRPr="000F4440" w:rsidRDefault="000F4440" w:rsidP="000F44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№1 Межрайонной инспекции ФНС России №16 по Свердловской области относится к ведущей группе должностей гражданской службы </w:t>
      </w:r>
      <w:r w:rsidRPr="000F4440">
        <w:rPr>
          <w:rFonts w:ascii="Times New Roman" w:eastAsia="Calibri" w:hAnsi="Times New Roman" w:cs="Times New Roman"/>
          <w:sz w:val="24"/>
          <w:szCs w:val="24"/>
        </w:rPr>
        <w:t>категории "специалисты".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</w:t>
      </w:r>
      <w:r w:rsidR="00FB1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гражданской службы», -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BA7A7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-3-094.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главного государственного налогового инспектора отдела камеральных проверок №1: администрирование и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налогов и сборов, осуществление налогового контроля посредством проведения камеральных проверок.</w:t>
      </w:r>
    </w:p>
    <w:p w:rsidR="000F4440" w:rsidRPr="000F4440" w:rsidRDefault="00A4014D" w:rsidP="000F44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главного государственного налогового инспектора отдела камеральных проверок №1 осуществляются начальником Межрайонной инспекции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0F4440" w:rsidRPr="000F4440" w:rsidRDefault="000F4440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Для замещения должности главного государственного налогового инспектора отдела камеральных проверок №1 устанавливаются следующие требования.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8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приему налоговых деклараций (расчетов)",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утвержденный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проведению камеральных налоговых проверок".</w:t>
      </w:r>
    </w:p>
    <w:p w:rsidR="000F4440" w:rsidRPr="000F4440" w:rsidRDefault="000F4440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рамках внутриведомственного и межведомственного электронного документооборота;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A97EF1" w:rsidRDefault="00A97EF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4014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FC3CFA" w:rsidRDefault="00A4014D" w:rsidP="00FC3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12A25">
        <w:rPr>
          <w:rFonts w:ascii="Times New Roman" w:hAnsi="Times New Roman" w:cs="Times New Roman"/>
          <w:sz w:val="24"/>
          <w:szCs w:val="24"/>
        </w:rPr>
        <w:t xml:space="preserve"> </w:t>
      </w:r>
      <w:r w:rsidR="00FC3CFA" w:rsidRPr="00133B0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– юридических лиц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 основе представленных ими налоговых деклараций по: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налогу на прибыль организаций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акцизам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имущество организаций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сборам на пользование объектами животного мира и за пользование объектами водных биологических ресурсов, утилизационному сбору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водному 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сельскохозяйственному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единому налогу, уплачиваемому</w:t>
      </w:r>
      <w:proofErr w:type="gramEnd"/>
      <w:r w:rsidRPr="00305EB1">
        <w:rPr>
          <w:rFonts w:ascii="Times New Roman" w:hAnsi="Times New Roman" w:cs="Times New Roman"/>
          <w:sz w:val="24"/>
          <w:szCs w:val="24"/>
        </w:rPr>
        <w:t xml:space="preserve"> в связи с применением упрощенной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транспортному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земельному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налоговых деклараций (в том числе с применением аналитических выборок), и иных документов, служащих основанием для исчисления и уплаты налогов и сборов;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налоговых деклараций по указанным налогам;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lastRenderedPageBreak/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запрашива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2" w:history="1">
        <w:r w:rsidRPr="00305EB1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05EB1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F3266D" w:rsidRPr="00F3266D" w:rsidRDefault="00F3266D" w:rsidP="00F32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26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3266D">
        <w:rPr>
          <w:rFonts w:ascii="Times New Roman" w:hAnsi="Times New Roman" w:cs="Times New Roman"/>
          <w:sz w:val="24"/>
          <w:szCs w:val="24"/>
        </w:rPr>
        <w:t xml:space="preserve"> правильностью исчисления и полнотой уплаты налога на добавленную стоимость при ввозе товаров на территорию Российской Федерации с территории стран Таможенного союза;</w:t>
      </w:r>
    </w:p>
    <w:p w:rsidR="00F3266D" w:rsidRDefault="00F3266D" w:rsidP="00F326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26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3266D">
        <w:rPr>
          <w:rFonts w:ascii="Times New Roman" w:hAnsi="Times New Roman" w:cs="Times New Roman"/>
          <w:sz w:val="24"/>
          <w:szCs w:val="24"/>
        </w:rPr>
        <w:t xml:space="preserve"> доходами иностранных юридических лиц, полученных из источников на территории Российской Федерации;</w:t>
      </w:r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контролир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налогоплательщикам</w:t>
      </w:r>
      <w:proofErr w:type="gramStart"/>
      <w:r w:rsidRPr="00AF64B9">
        <w:rPr>
          <w:rFonts w:ascii="Times New Roman" w:hAnsi="Times New Roman" w:cs="Times New Roman"/>
          <w:sz w:val="24"/>
          <w:szCs w:val="24"/>
        </w:rPr>
        <w:t>и</w:t>
      </w:r>
      <w:r w:rsidRPr="00B55F8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55F8A">
        <w:rPr>
          <w:rFonts w:ascii="Times New Roman" w:hAnsi="Times New Roman" w:cs="Times New Roman"/>
          <w:sz w:val="24"/>
          <w:szCs w:val="24"/>
        </w:rPr>
        <w:t xml:space="preserve"> юридическими лицами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валютного законодательства:</w:t>
      </w:r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соблюдение резидентами и нерезидентами актов валютного законодательства Российской Федерации и актов органов валютного регулирования;</w:t>
      </w:r>
    </w:p>
    <w:p w:rsidR="00AF64B9" w:rsidRPr="00AF64B9" w:rsidRDefault="00A4014D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полноту и своевременность зачисления резидентом на свои банковские счета в уполномоченных банках иностранной валюты или валюты Российской Федерации, причитающейся за переданные нерезидентам товары, выполненные для нерезидентов работы, оказанные нерезидентам услуги либо за переданные нерезидентам информацию или результаты интеллектуальной деятельности, в том числе исключительные права на них;</w:t>
      </w:r>
      <w:proofErr w:type="gramEnd"/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выполнение резидентом в установленный срок обязанности по возврату в Российскую Федерацию денежных средств, уплаченных нерезидентам за не ввезенные в Российскую Федерацию (не полученные в Российской Федерации) товары, невыполненные работы, неоказанные услуги либо за непереданные информацию или результаты интеллектуальной деятельности, в том числе исключительные права на них;</w:t>
      </w:r>
      <w:proofErr w:type="gramEnd"/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установленных порядка представления форм учета и отчетности по валютным операциям, порядка и (или) срока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соблюдение установленного порядка представления подтверждающих документов и информации при осуществлении валютных операций, соблюдение установленных правил оформления паспортов сделок либо соблюдение установленных сроков хранения учетных и</w:t>
      </w:r>
      <w:proofErr w:type="gramEnd"/>
      <w:r w:rsidRPr="00AF64B9">
        <w:rPr>
          <w:rFonts w:ascii="Times New Roman" w:hAnsi="Times New Roman" w:cs="Times New Roman"/>
          <w:sz w:val="24"/>
          <w:szCs w:val="24"/>
        </w:rPr>
        <w:t xml:space="preserve"> отчетных документов по валютным операциям, подтверждающих документов и информации при осуществлении валютных операций или паспортов сделок;</w:t>
      </w:r>
    </w:p>
    <w:p w:rsidR="00AF64B9" w:rsidRPr="00AF64B9" w:rsidRDefault="00AF64B9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 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установленного порядка ввоза и пересылки в Российскую Федерацию и вывоза и пересылки из Российской Федерации валюты Российской Федерации и внутренних ценных бумаг в документарной форме;</w:t>
      </w:r>
    </w:p>
    <w:p w:rsidR="00AF64B9" w:rsidRPr="00AF64B9" w:rsidRDefault="00A4014D" w:rsidP="00AF64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результаты проверок соблюдения валютного законодательства путем составления акта, а в случае выявления нарушений валютного законодательства составляет протокол об административном правонарушении;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истреб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специальные познания в науке, искусстве, технике или ремесле в порядке, установленном ст.95 НК РФ;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оформля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5E0AE9" w:rsidRPr="005E0AE9" w:rsidRDefault="005E0AE9" w:rsidP="005E0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</w:t>
      </w:r>
      <w:proofErr w:type="gramStart"/>
      <w:r w:rsidRPr="005E0AE9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Pr="005E0AE9">
        <w:rPr>
          <w:rFonts w:ascii="Times New Roman" w:hAnsi="Times New Roman" w:cs="Times New Roman"/>
          <w:sz w:val="24"/>
          <w:szCs w:val="24"/>
        </w:rPr>
        <w:t>идетельствующих о возможности применения подпункта 2 пункта 2 статьи 45 Налогового кодекса РФ;</w:t>
      </w:r>
    </w:p>
    <w:p w:rsidR="005E0AE9" w:rsidRPr="005E0AE9" w:rsidRDefault="005E0AE9" w:rsidP="005E0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lastRenderedPageBreak/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</w:p>
    <w:p w:rsidR="005E0AE9" w:rsidRDefault="005E0AE9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подготавлива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заключения о возможности применения подпункта 2 пункта 2 статьи 45 Налогового кодекса РФ;</w:t>
      </w:r>
    </w:p>
    <w:p w:rsidR="00305EB1" w:rsidRPr="00305EB1" w:rsidRDefault="00A4014D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передачу в </w:t>
      </w:r>
      <w:r w:rsidR="00486A51"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="00305EB1" w:rsidRPr="00305EB1">
        <w:rPr>
          <w:rFonts w:ascii="Times New Roman" w:hAnsi="Times New Roman" w:cs="Times New Roman"/>
          <w:sz w:val="24"/>
          <w:szCs w:val="24"/>
        </w:rPr>
        <w:t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жалобы для подготовки заключения;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305EB1" w:rsidRPr="00305EB1" w:rsidRDefault="00A4014D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подготовку проектов решений;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305EB1" w:rsidRPr="00305EB1" w:rsidRDefault="00305EB1" w:rsidP="00305E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осуществляет вручение (отправку) решений налогоплательщикам и (или) лицам, совершившим нарушения законодательства о налогах и сборах;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</w:t>
      </w:r>
      <w:r w:rsidR="002A49AD" w:rsidRPr="00486A51">
        <w:rPr>
          <w:rFonts w:ascii="Times New Roman" w:hAnsi="Times New Roman" w:cs="Times New Roman"/>
          <w:sz w:val="24"/>
          <w:szCs w:val="24"/>
        </w:rPr>
        <w:t>), пеней</w:t>
      </w:r>
      <w:r w:rsidRPr="00486A51">
        <w:rPr>
          <w:rFonts w:ascii="Times New Roman" w:hAnsi="Times New Roman" w:cs="Times New Roman"/>
          <w:sz w:val="24"/>
          <w:szCs w:val="24"/>
        </w:rPr>
        <w:t xml:space="preserve">, штрафов, доначисленных по результатам проведенных камеральных налоговых проверок; 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A51">
        <w:rPr>
          <w:rFonts w:ascii="Times New Roman" w:hAnsi="Times New Roman" w:cs="Times New Roman"/>
          <w:sz w:val="24"/>
          <w:szCs w:val="24"/>
        </w:rPr>
        <w:t>информир</w:t>
      </w:r>
      <w:r w:rsidR="00A4014D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486A51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486A51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305EB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2A49AD" w:rsidRPr="002A49AD" w:rsidRDefault="002A49AD" w:rsidP="002A49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Налоговым кодексом Российской Федерации; </w:t>
      </w:r>
    </w:p>
    <w:p w:rsidR="002A49AD" w:rsidRPr="00486A51" w:rsidRDefault="002A49AD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A4014D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взаимодейств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305EB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представля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486A51" w:rsidRPr="003D3479" w:rsidRDefault="00486A5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305EB1" w:rsidRPr="00486A51" w:rsidRDefault="00A4014D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305EB1" w:rsidRPr="00486A51">
        <w:rPr>
          <w:rFonts w:ascii="Times New Roman" w:hAnsi="Times New Roman" w:cs="Times New Roman"/>
          <w:sz w:val="24"/>
          <w:szCs w:val="24"/>
        </w:rPr>
        <w:t>и своевременно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управление отчетность по предмету деятельности отдела;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выступа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305EB1" w:rsidRPr="00486A51" w:rsidRDefault="00A4014D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lastRenderedPageBreak/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</w:t>
      </w:r>
      <w:r w:rsidR="00A4014D">
        <w:rPr>
          <w:rFonts w:ascii="Times New Roman" w:hAnsi="Times New Roman" w:cs="Times New Roman"/>
          <w:sz w:val="24"/>
          <w:szCs w:val="24"/>
        </w:rPr>
        <w:t>твлять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486A51" w:rsidRPr="003D3479" w:rsidRDefault="00486A5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 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информирование отдела учета налогоплательщиков о наличии оснований для инициирования ликвидации налогоплательщиков - юридических лиц;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формировании досье крупнейших налогоплательщиков;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настройку режимов ЭОД, связанных с деятельностью отдела;  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305EB1" w:rsidRPr="00486A51" w:rsidRDefault="00A4014D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305EB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4D4977" w:rsidRDefault="004D4977" w:rsidP="004D49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 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контрольно-аналитической работы в отношении 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налогоплательщиков - юридических лиц;</w:t>
      </w:r>
    </w:p>
    <w:p w:rsidR="004D4977" w:rsidRPr="004D4977" w:rsidRDefault="004D4977" w:rsidP="004D49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по контрольно-аналитической работе по побуждению налогоплательщиков к уточнению налоговых обязательства по итогам прошлых налоговых (отчётных) периодов</w:t>
      </w:r>
      <w:r w:rsidRPr="004D4977">
        <w:rPr>
          <w:rFonts w:ascii="Times New Roman" w:hAnsi="Times New Roman" w:cs="Times New Roman"/>
          <w:sz w:val="24"/>
          <w:szCs w:val="24"/>
        </w:rPr>
        <w:t>;</w:t>
      </w:r>
    </w:p>
    <w:p w:rsidR="004D4977" w:rsidRPr="00486A51" w:rsidRDefault="004D4977" w:rsidP="004D49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контрольно-аналитической работе по побуждению налогоплательщиков к уточнению налоговых обязательства</w:t>
      </w:r>
      <w:r w:rsidRPr="00486A51">
        <w:rPr>
          <w:rFonts w:ascii="Times New Roman" w:hAnsi="Times New Roman" w:cs="Times New Roman"/>
          <w:sz w:val="24"/>
          <w:szCs w:val="24"/>
        </w:rPr>
        <w:t>, подготовке к заседаниям анализа финансово-хозяйственной деятельности организаций;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уведомля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305EB1" w:rsidRPr="00486A51" w:rsidRDefault="00A4014D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="00305EB1" w:rsidRPr="00486A51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261DB1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соблюда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поддержива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хранит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замеща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других специалистов отдела во время их отсутствия;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305EB1" w:rsidRPr="00486A51" w:rsidRDefault="00305EB1" w:rsidP="00486A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выполня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261DB1" w:rsidRPr="00A258E1" w:rsidRDefault="00261DB1" w:rsidP="00261D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главный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</w:t>
      </w:r>
      <w:r w:rsidRPr="00B71D52">
        <w:rPr>
          <w:rFonts w:ascii="Times New Roman" w:hAnsi="Times New Roman" w:cs="Times New Roman"/>
          <w:sz w:val="24"/>
          <w:szCs w:val="24"/>
        </w:rPr>
        <w:lastRenderedPageBreak/>
        <w:t>кодексом и Регламентом камеральных налоговых проверок;</w:t>
      </w:r>
    </w:p>
    <w:p w:rsidR="009F4145" w:rsidRPr="008E3481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принима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B71D52" w:rsidRP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B71D52" w:rsidRDefault="00B71D52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261DB1" w:rsidRDefault="00261DB1" w:rsidP="00261D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proofErr w:type="gramStart"/>
      <w:r>
        <w:rPr>
          <w:rFonts w:ascii="Times New Roman" w:hAnsi="Times New Roman" w:cs="Times New Roman"/>
          <w:sz w:val="24"/>
          <w:szCs w:val="24"/>
        </w:rPr>
        <w:t>Главный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  <w:bookmarkEnd w:id="1"/>
    </w:p>
    <w:bookmarkEnd w:id="0"/>
    <w:p w:rsidR="000F4440" w:rsidRPr="000F4440" w:rsidRDefault="00261DB1" w:rsidP="000F44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Главный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F4440" w:rsidRPr="000F4440" w:rsidRDefault="000F4440" w:rsidP="000F444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F4440" w:rsidRPr="000F4440" w:rsidRDefault="000F4440" w:rsidP="000F44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10-2-1, РМ 10-3-1, РМ 10-5-1;</w:t>
      </w: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61DB1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</w:t>
      </w:r>
      <w:bookmarkStart w:id="2" w:name="_GoBack"/>
      <w:bookmarkEnd w:id="2"/>
      <w:r w:rsidRPr="00B019C5">
        <w:rPr>
          <w:rFonts w:ascii="Times New Roman" w:hAnsi="Times New Roman" w:cs="Times New Roman"/>
          <w:b/>
          <w:sz w:val="24"/>
          <w:szCs w:val="24"/>
        </w:rPr>
        <w:t>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F4145" w:rsidRPr="009F4145" w:rsidRDefault="002543DE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8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E0AE9" w:rsidRPr="002543DE" w:rsidRDefault="005E0A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C228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228E" w:rsidRPr="006C228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6C228E" w:rsidRPr="006C228E" w:rsidRDefault="006C228E" w:rsidP="006C2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C228E" w:rsidRPr="006C228E" w:rsidRDefault="006C228E" w:rsidP="006C2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9F4145" w:rsidRPr="009F4145" w:rsidRDefault="00261DB1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40E29" w:rsidRDefault="00397B47" w:rsidP="00B55F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571B1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Ю.А.</w:t>
      </w:r>
      <w:r w:rsidR="00571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Федореева</w:t>
      </w:r>
      <w:proofErr w:type="spellEnd"/>
    </w:p>
    <w:p w:rsidR="00FB1906" w:rsidRDefault="00FB1906" w:rsidP="00FB1906">
      <w:pPr>
        <w:rPr>
          <w:rFonts w:ascii="Times New Roman" w:hAnsi="Times New Roman" w:cs="Times New Roman"/>
          <w:sz w:val="24"/>
          <w:szCs w:val="24"/>
        </w:rPr>
      </w:pPr>
    </w:p>
    <w:sectPr w:rsidR="00FB1906" w:rsidSect="00E75919">
      <w:headerReference w:type="default" r:id="rId13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4D" w:rsidRDefault="00A4014D" w:rsidP="002543DE">
      <w:pPr>
        <w:spacing w:after="0" w:line="240" w:lineRule="auto"/>
      </w:pPr>
      <w:r>
        <w:separator/>
      </w:r>
    </w:p>
  </w:endnote>
  <w:endnote w:type="continuationSeparator" w:id="0">
    <w:p w:rsidR="00A4014D" w:rsidRDefault="00A4014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4D" w:rsidRDefault="00A4014D" w:rsidP="002543DE">
      <w:pPr>
        <w:spacing w:after="0" w:line="240" w:lineRule="auto"/>
      </w:pPr>
      <w:r>
        <w:separator/>
      </w:r>
    </w:p>
  </w:footnote>
  <w:footnote w:type="continuationSeparator" w:id="0">
    <w:p w:rsidR="00A4014D" w:rsidRDefault="00A4014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4014D" w:rsidRPr="002543DE" w:rsidRDefault="00A4014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75919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A4014D" w:rsidRDefault="00A4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0F4440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61DB1"/>
    <w:rsid w:val="00280D19"/>
    <w:rsid w:val="002944DA"/>
    <w:rsid w:val="002A49AD"/>
    <w:rsid w:val="002B155F"/>
    <w:rsid w:val="002D71EE"/>
    <w:rsid w:val="002E4142"/>
    <w:rsid w:val="00302E62"/>
    <w:rsid w:val="00305EB1"/>
    <w:rsid w:val="00312A25"/>
    <w:rsid w:val="00324368"/>
    <w:rsid w:val="00351614"/>
    <w:rsid w:val="003830B4"/>
    <w:rsid w:val="00392875"/>
    <w:rsid w:val="00397B47"/>
    <w:rsid w:val="003A2DC1"/>
    <w:rsid w:val="003D55C9"/>
    <w:rsid w:val="004127B9"/>
    <w:rsid w:val="00486A51"/>
    <w:rsid w:val="00487D13"/>
    <w:rsid w:val="004D4977"/>
    <w:rsid w:val="00502A30"/>
    <w:rsid w:val="0050331E"/>
    <w:rsid w:val="00560985"/>
    <w:rsid w:val="00571B11"/>
    <w:rsid w:val="00574F9C"/>
    <w:rsid w:val="00580455"/>
    <w:rsid w:val="005B638F"/>
    <w:rsid w:val="005C4C57"/>
    <w:rsid w:val="005E0AE9"/>
    <w:rsid w:val="00612427"/>
    <w:rsid w:val="00624A3E"/>
    <w:rsid w:val="006C228E"/>
    <w:rsid w:val="006D2604"/>
    <w:rsid w:val="006D272A"/>
    <w:rsid w:val="00734632"/>
    <w:rsid w:val="007412DE"/>
    <w:rsid w:val="007476B0"/>
    <w:rsid w:val="00762D73"/>
    <w:rsid w:val="007656A9"/>
    <w:rsid w:val="007700BE"/>
    <w:rsid w:val="007A4746"/>
    <w:rsid w:val="007A4AF4"/>
    <w:rsid w:val="007D1800"/>
    <w:rsid w:val="007E190B"/>
    <w:rsid w:val="00833288"/>
    <w:rsid w:val="0083507A"/>
    <w:rsid w:val="0084749F"/>
    <w:rsid w:val="0086479A"/>
    <w:rsid w:val="008A640D"/>
    <w:rsid w:val="008B6F04"/>
    <w:rsid w:val="008F062B"/>
    <w:rsid w:val="008F4690"/>
    <w:rsid w:val="00995E1D"/>
    <w:rsid w:val="009B1AB8"/>
    <w:rsid w:val="009C7985"/>
    <w:rsid w:val="009D185B"/>
    <w:rsid w:val="009F4145"/>
    <w:rsid w:val="009F7AB4"/>
    <w:rsid w:val="00A17F0E"/>
    <w:rsid w:val="00A3290E"/>
    <w:rsid w:val="00A4014D"/>
    <w:rsid w:val="00A802A5"/>
    <w:rsid w:val="00A91571"/>
    <w:rsid w:val="00A97EF1"/>
    <w:rsid w:val="00AD4A1B"/>
    <w:rsid w:val="00AE10A5"/>
    <w:rsid w:val="00AF64B9"/>
    <w:rsid w:val="00B019C5"/>
    <w:rsid w:val="00B438AF"/>
    <w:rsid w:val="00B55F8A"/>
    <w:rsid w:val="00B616BD"/>
    <w:rsid w:val="00B66D52"/>
    <w:rsid w:val="00B71D52"/>
    <w:rsid w:val="00B83FCA"/>
    <w:rsid w:val="00BA7A70"/>
    <w:rsid w:val="00BE342B"/>
    <w:rsid w:val="00BE7FAA"/>
    <w:rsid w:val="00C4058C"/>
    <w:rsid w:val="00C50749"/>
    <w:rsid w:val="00C75D80"/>
    <w:rsid w:val="00C81ECE"/>
    <w:rsid w:val="00CC3909"/>
    <w:rsid w:val="00CC4970"/>
    <w:rsid w:val="00CD22C2"/>
    <w:rsid w:val="00CD39F4"/>
    <w:rsid w:val="00CD5EC5"/>
    <w:rsid w:val="00CE061D"/>
    <w:rsid w:val="00D0182F"/>
    <w:rsid w:val="00D23798"/>
    <w:rsid w:val="00D36596"/>
    <w:rsid w:val="00D805F8"/>
    <w:rsid w:val="00E02CC1"/>
    <w:rsid w:val="00E1032C"/>
    <w:rsid w:val="00E500F3"/>
    <w:rsid w:val="00E53A38"/>
    <w:rsid w:val="00E638CC"/>
    <w:rsid w:val="00E75919"/>
    <w:rsid w:val="00EA49F4"/>
    <w:rsid w:val="00EA6ACA"/>
    <w:rsid w:val="00EB2995"/>
    <w:rsid w:val="00EF09DA"/>
    <w:rsid w:val="00F3266D"/>
    <w:rsid w:val="00F87894"/>
    <w:rsid w:val="00FB1906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2C873D2A802F4595859FF7B5AFA4E1498E3C3304AC3EEE935460D0ED47969B785826FB928F0E0A9ND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1EDF-22E3-4E7E-A9DF-6D92D165A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4995</Words>
  <Characters>28478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2019-11-29T04:48:00Z</dcterms:created>
  <dcterms:modified xsi:type="dcterms:W3CDTF">2019-11-29T04:48:00Z</dcterms:modified>
</cp:coreProperties>
</file>